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EFB4F3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p w14:paraId="67D1C3A8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bookmarkStart w:id="1" w:name="_GoBack"/>
      <w:bookmarkStart w:id="0" w:name="_Hlk51146084"/>
      <w:r>
        <w:rPr>
          <w:rFonts w:hint="eastAsia" w:ascii="黑体" w:hAnsi="黑体" w:eastAsia="黑体" w:cs="黑体"/>
          <w:sz w:val="36"/>
          <w:szCs w:val="36"/>
        </w:rPr>
        <w:t>中大情教育基金会“榕树计划”协议</w:t>
      </w:r>
      <w:bookmarkEnd w:id="1"/>
    </w:p>
    <w:bookmarkEnd w:id="0"/>
    <w:p w14:paraId="4FBB66A9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 w14:paraId="22CF20E4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甲方：中大情教育基金会   </w:t>
      </w:r>
    </w:p>
    <w:p w14:paraId="4A9A7192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乙方：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      </w:t>
      </w:r>
    </w:p>
    <w:p w14:paraId="5FE199EE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</w:p>
    <w:p w14:paraId="202ABF2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双方本着自愿、平等、知情的原则签订本协议。</w:t>
      </w:r>
    </w:p>
    <w:p w14:paraId="59CE1E5A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甲方承诺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sz w:val="28"/>
          <w:szCs w:val="28"/>
        </w:rPr>
        <w:t>乙方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于2025-2026学年</w:t>
      </w:r>
      <w:r>
        <w:rPr>
          <w:rFonts w:hint="eastAsia" w:ascii="仿宋_GB2312" w:hAnsi="仿宋_GB2312" w:eastAsia="仿宋_GB2312" w:cs="仿宋_GB2312"/>
          <w:sz w:val="28"/>
          <w:szCs w:val="28"/>
        </w:rPr>
        <w:t>就读中山大学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期间</w:t>
      </w:r>
      <w:r>
        <w:rPr>
          <w:rFonts w:hint="eastAsia" w:ascii="仿宋_GB2312" w:hAnsi="仿宋_GB2312" w:eastAsia="仿宋_GB2312" w:cs="仿宋_GB2312"/>
          <w:sz w:val="28"/>
          <w:szCs w:val="28"/>
        </w:rPr>
        <w:t>，提供人民币25000元，作为乙方在中山大学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学院就读的学费及生活费用。</w:t>
      </w:r>
    </w:p>
    <w:p w14:paraId="732A475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甲方承诺充分尊重学生隐私，对学生提供的个人情况严格保密。双方一切交流均必须通过基金会及学院组织开展。</w:t>
      </w:r>
    </w:p>
    <w:p w14:paraId="4FD450E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乙方承诺合理利用甲方提供的资金，用于有利于个人提升和发展的方面，不得用于奢侈享受、物质炫耀等负面用途。若资金使用不当产生负面影响，则甲方有权要求学院组织面谈协商，面谈后决定是否停止资助。</w:t>
      </w:r>
    </w:p>
    <w:p w14:paraId="10BBCD2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乙方承诺在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接受捐赠</w:t>
      </w:r>
      <w:r>
        <w:rPr>
          <w:rFonts w:hint="eastAsia" w:ascii="仿宋_GB2312" w:hAnsi="仿宋_GB2312" w:eastAsia="仿宋_GB2312" w:cs="仿宋_GB2312"/>
          <w:sz w:val="28"/>
          <w:szCs w:val="28"/>
        </w:rPr>
        <w:t>期间，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28"/>
          <w:szCs w:val="28"/>
        </w:rPr>
        <w:t>学期期末向甲方提供学校盖章的成绩单1份、公益时证明1份、情况属实的个人学期情况汇总表1份。上述资料甲方仅可用于了解乙方在校情况，不作他用，不予外传。</w:t>
      </w:r>
    </w:p>
    <w:p w14:paraId="2F41E72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乙方承诺在校期间认真对待学习，努力奋斗、提升自我。若乙方在校期间学期绩点排名低于所在学院的前</w:t>
      </w:r>
      <w:r>
        <w:rPr>
          <w:rFonts w:ascii="仿宋_GB2312" w:hAnsi="仿宋_GB2312" w:eastAsia="仿宋_GB2312" w:cs="仿宋_GB2312"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sz w:val="28"/>
          <w:szCs w:val="28"/>
        </w:rPr>
        <w:t>0%，则甲方有权要求学院组织面谈协商，面谈后决定是否停止资助。</w:t>
      </w:r>
    </w:p>
    <w:p w14:paraId="50E7D9D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乙方承诺在校期间积极参加各类公益志愿者活动，回馈社会、奉献爱心。若乙方在校期间每学期公益时低于20小时，则甲方有权要求学院组织面谈协商，面谈后决定是否停止资助。</w:t>
      </w:r>
    </w:p>
    <w:p w14:paraId="5B32B2A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ascii="仿宋_GB2312" w:hAnsi="仿宋_GB2312" w:eastAsia="仿宋_GB2312" w:cs="仿宋_GB2312"/>
          <w:sz w:val="28"/>
          <w:szCs w:val="28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乙方承诺在校期间积极锻炼，全面发展。若当年体测成绩不达标（补测后仍不达标），则甲方有权要求学院组织面谈协商，面谈后决定是否停止资助。身体有特殊情况导致无法达标者，可提出申请说明情况，经核实可以放宽本项条件。</w:t>
      </w:r>
    </w:p>
    <w:p w14:paraId="719CDF3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乙方承诺在校期间，每学年参与不低于</w:t>
      </w:r>
      <w:r>
        <w:rPr>
          <w:rFonts w:ascii="仿宋_GB2312" w:hAnsi="仿宋_GB2312" w:eastAsia="仿宋_GB2312" w:cs="仿宋_GB2312"/>
          <w:sz w:val="28"/>
          <w:szCs w:val="28"/>
        </w:rPr>
        <w:t>4</w:t>
      </w:r>
      <w:r>
        <w:rPr>
          <w:rFonts w:hint="eastAsia" w:ascii="仿宋_GB2312" w:hAnsi="仿宋_GB2312" w:eastAsia="仿宋_GB2312" w:cs="仿宋_GB2312"/>
          <w:sz w:val="28"/>
          <w:szCs w:val="28"/>
        </w:rPr>
        <w:t>次甲方组织的集体活动，包括但不限于党建学习、基金会年会及企业参访等。甲方承诺一切活动内容经学院知情并同意。</w:t>
      </w:r>
    </w:p>
    <w:p w14:paraId="1FCBFAF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乙方承诺在接受资助起15年后，在经济情况允许的情况下，积极参加甲方发起的奖助学项目。</w:t>
      </w:r>
    </w:p>
    <w:p w14:paraId="221EC91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乙方承诺爱国爱党爱校，遵守基金会核心价值观。基金会理事会每学年将会对榕树计划学生进行综合评价。综合评价不合格者，基金会有权停止该学生的资助。</w:t>
      </w:r>
    </w:p>
    <w:p w14:paraId="5C80FE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3346F3E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6FA16EB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甲方：中大情教育基金会</w:t>
      </w:r>
    </w:p>
    <w:p w14:paraId="00926B5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 w14:paraId="03F07630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仿宋_GB2312" w:eastAsia="仿宋_GB2312" w:cs="仿宋_GB2312"/>
          <w:sz w:val="28"/>
          <w:szCs w:val="28"/>
          <w:u w:val="single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乙方：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</w:t>
      </w:r>
      <w:r>
        <w:rPr>
          <w:rFonts w:ascii="仿宋_GB2312" w:hAnsi="仿宋_GB2312" w:eastAsia="仿宋_GB2312" w:cs="仿宋_GB2312"/>
          <w:sz w:val="28"/>
          <w:szCs w:val="28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</w:rPr>
        <w:t>身份证：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 xml:space="preserve">                         </w:t>
      </w:r>
    </w:p>
    <w:p w14:paraId="3F3586A5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年    月</w:t>
      </w:r>
      <w:r>
        <w:rPr>
          <w:rFonts w:ascii="仿宋_GB2312" w:hAnsi="仿宋_GB2312" w:eastAsia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日  </w:t>
      </w:r>
    </w:p>
    <w:p w14:paraId="761F5A2A"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C53E16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000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570FF7"/>
    <w:rsid w:val="60570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